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A7" w:rsidRDefault="00D00DA7" w:rsidP="00D00DA7">
      <w:pPr>
        <w:pStyle w:val="2"/>
      </w:pPr>
      <w:r w:rsidRPr="009C1A52">
        <w:t>Сроки и продолжительность проведения ГИА</w:t>
      </w:r>
    </w:p>
    <w:p w:rsidR="00D00DA7" w:rsidRPr="009C1A52" w:rsidRDefault="00D00DA7" w:rsidP="00D00DA7"/>
    <w:p w:rsidR="00D00DA7" w:rsidRPr="008F654A" w:rsidRDefault="00D00DA7" w:rsidP="00D00DA7">
      <w:pPr>
        <w:ind w:firstLine="709"/>
        <w:jc w:val="both"/>
        <w:rPr>
          <w:sz w:val="26"/>
          <w:szCs w:val="26"/>
        </w:rPr>
      </w:pPr>
      <w:r w:rsidRPr="008F654A">
        <w:rPr>
          <w:sz w:val="26"/>
          <w:szCs w:val="26"/>
        </w:rPr>
        <w:t xml:space="preserve">Для проведения ОГЭ и ГВЭ на территории Российской Федерации утверждается единое расписание и продолжительность проведения экзаменов по каждому учебному предмету, требования к использованию средств обучения и воспитания при их проведении. </w:t>
      </w:r>
    </w:p>
    <w:p w:rsidR="00D00DA7" w:rsidRPr="008F654A" w:rsidRDefault="00D00DA7" w:rsidP="00D00DA7">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rsidR="00D00DA7" w:rsidRPr="008F654A" w:rsidRDefault="00D00DA7" w:rsidP="00D00DA7">
      <w:pPr>
        <w:ind w:firstLine="709"/>
        <w:jc w:val="both"/>
        <w:rPr>
          <w:sz w:val="26"/>
          <w:szCs w:val="26"/>
        </w:rPr>
      </w:pPr>
      <w:proofErr w:type="gramStart"/>
      <w:r w:rsidRPr="008F654A">
        <w:rPr>
          <w:sz w:val="26"/>
          <w:szCs w:val="26"/>
        </w:rPr>
        <w:t>Для обучающихся, не имеющих возможности по уважительным причинам, подтвержденным документально, пройти ГИА в соответствующие сроки, ГИА проводится в досрочный период, но не ранее 20 апреля, в формах, устанавливаемых Порядком.</w:t>
      </w:r>
      <w:proofErr w:type="gramEnd"/>
    </w:p>
    <w:p w:rsidR="00D00DA7" w:rsidRPr="008F654A" w:rsidRDefault="00D00DA7" w:rsidP="00D00DA7">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D00DA7" w:rsidRPr="008F654A" w:rsidRDefault="00D00DA7" w:rsidP="00D00DA7">
      <w:pPr>
        <w:ind w:firstLine="709"/>
        <w:jc w:val="both"/>
        <w:rPr>
          <w:sz w:val="26"/>
          <w:szCs w:val="26"/>
        </w:rPr>
      </w:pPr>
      <w:proofErr w:type="gramStart"/>
      <w:r w:rsidRPr="008F654A">
        <w:rPr>
          <w:sz w:val="26"/>
          <w:szCs w:val="26"/>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proofErr w:type="gramEnd"/>
    </w:p>
    <w:p w:rsidR="00D00DA7" w:rsidRPr="008F654A" w:rsidRDefault="00D00DA7" w:rsidP="00D00DA7">
      <w:pPr>
        <w:ind w:firstLine="709"/>
        <w:jc w:val="both"/>
        <w:rPr>
          <w:sz w:val="26"/>
          <w:szCs w:val="26"/>
        </w:rPr>
      </w:pPr>
      <w:r w:rsidRPr="008F654A">
        <w:rPr>
          <w:sz w:val="26"/>
          <w:szCs w:val="26"/>
        </w:rPr>
        <w:t>При продолжительности экзамена более 4 часов организуется питание участников ГИА. Порядок организации питания и перерывов для проведения необходимых лечебных и профилактических мероприятий определяется ОИВ.</w:t>
      </w:r>
    </w:p>
    <w:p w:rsidR="00D00DA7" w:rsidRPr="00BC0A88" w:rsidRDefault="00D00DA7" w:rsidP="00D00DA7">
      <w:pPr>
        <w:ind w:firstLine="709"/>
        <w:jc w:val="both"/>
        <w:rPr>
          <w:sz w:val="26"/>
          <w:szCs w:val="26"/>
        </w:rPr>
      </w:pPr>
      <w:r w:rsidRPr="008F654A">
        <w:rPr>
          <w:sz w:val="26"/>
          <w:szCs w:val="26"/>
        </w:rPr>
        <w:t xml:space="preserve">Для участников ГИА с ОВЗ, </w:t>
      </w:r>
      <w:r>
        <w:rPr>
          <w:sz w:val="26"/>
          <w:szCs w:val="26"/>
        </w:rPr>
        <w:t xml:space="preserve">участников </w:t>
      </w:r>
      <w:proofErr w:type="spellStart"/>
      <w:r>
        <w:rPr>
          <w:sz w:val="26"/>
          <w:szCs w:val="26"/>
        </w:rPr>
        <w:t>ГИА-детей-инвалидов</w:t>
      </w:r>
      <w:proofErr w:type="spellEnd"/>
      <w:r>
        <w:rPr>
          <w:sz w:val="26"/>
          <w:szCs w:val="26"/>
        </w:rPr>
        <w:t xml:space="preserve"> и инвалидов </w:t>
      </w:r>
      <w:r w:rsidRPr="008F654A">
        <w:rPr>
          <w:sz w:val="26"/>
          <w:szCs w:val="26"/>
        </w:rPr>
        <w:t>продолжительность экзамена по учебному предмету увеличивается на 1,5 часа. Продолжительность ОГЭ по иностранным языкам (раздел «Говорение») для указанных лиц увеличивается на 30 минут</w:t>
      </w:r>
      <w:r w:rsidRPr="008F654A">
        <w:rPr>
          <w:rStyle w:val="a5"/>
          <w:sz w:val="26"/>
          <w:szCs w:val="26"/>
        </w:rPr>
        <w:footnoteReference w:id="1"/>
      </w:r>
      <w:r w:rsidRPr="008F654A">
        <w:rPr>
          <w:sz w:val="26"/>
          <w:szCs w:val="26"/>
        </w:rPr>
        <w:t>.</w:t>
      </w:r>
    </w:p>
    <w:p w:rsidR="00895F1D" w:rsidRDefault="00895F1D"/>
    <w:sectPr w:rsidR="00895F1D" w:rsidSect="00895F1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DA7" w:rsidRDefault="00D00DA7" w:rsidP="00D00DA7">
      <w:r>
        <w:separator/>
      </w:r>
    </w:p>
  </w:endnote>
  <w:endnote w:type="continuationSeparator" w:id="0">
    <w:p w:rsidR="00D00DA7" w:rsidRDefault="00D00DA7" w:rsidP="00D00D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DA7" w:rsidRDefault="00D00DA7" w:rsidP="00D00DA7">
      <w:r>
        <w:separator/>
      </w:r>
    </w:p>
  </w:footnote>
  <w:footnote w:type="continuationSeparator" w:id="0">
    <w:p w:rsidR="00D00DA7" w:rsidRDefault="00D00DA7" w:rsidP="00D00DA7">
      <w:r>
        <w:continuationSeparator/>
      </w:r>
    </w:p>
  </w:footnote>
  <w:footnote w:id="1">
    <w:p w:rsidR="00D00DA7" w:rsidRPr="009F54CC" w:rsidRDefault="00D00DA7" w:rsidP="00D00DA7">
      <w:pPr>
        <w:pStyle w:val="a3"/>
        <w:ind w:firstLine="426"/>
        <w:jc w:val="both"/>
        <w:rPr>
          <w:sz w:val="18"/>
          <w:szCs w:val="18"/>
        </w:rPr>
      </w:pPr>
      <w:r w:rsidRPr="009F54CC">
        <w:rPr>
          <w:rStyle w:val="a5"/>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D00DA7" w:rsidRPr="009F54CC" w:rsidRDefault="00D00DA7" w:rsidP="00D00DA7">
      <w:pPr>
        <w:pStyle w:val="a3"/>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 xml:space="preserve">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w:t>
      </w:r>
      <w:proofErr w:type="gramStart"/>
      <w:r w:rsidRPr="009F54CC">
        <w:rPr>
          <w:sz w:val="18"/>
          <w:szCs w:val="18"/>
        </w:rPr>
        <w:t>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w:t>
      </w:r>
      <w:proofErr w:type="gramEnd"/>
      <w:r w:rsidRPr="009F54CC">
        <w:rPr>
          <w:sz w:val="18"/>
          <w:szCs w:val="18"/>
        </w:rPr>
        <w:t xml:space="preserve"> 53 Порядка ГИА-11.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00DA7"/>
    <w:rsid w:val="00895F1D"/>
    <w:rsid w:val="00D00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DA7"/>
    <w:pPr>
      <w:spacing w:after="0" w:line="240" w:lineRule="auto"/>
    </w:pPr>
    <w:rPr>
      <w:rFonts w:ascii="Times New Roman" w:eastAsia="Times New Roman" w:hAnsi="Times New Roman" w:cs="Times New Roman"/>
      <w:sz w:val="24"/>
      <w:szCs w:val="24"/>
      <w:lang w:eastAsia="ru-RU"/>
    </w:rPr>
  </w:style>
  <w:style w:type="paragraph" w:styleId="2">
    <w:name w:val="heading 2"/>
    <w:aliases w:val="heading 2,Heading 2 Hidden,H2,h2,Numbered text 3"/>
    <w:basedOn w:val="a"/>
    <w:next w:val="a"/>
    <w:link w:val="20"/>
    <w:autoRedefine/>
    <w:uiPriority w:val="9"/>
    <w:qFormat/>
    <w:rsid w:val="00D00DA7"/>
    <w:pPr>
      <w:keepNext/>
      <w:keepLines/>
      <w:jc w:val="center"/>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Знак,Heading 2 Hidden Знак,H2 Знак,h2 Знак,Numbered text 3 Знак"/>
    <w:basedOn w:val="a0"/>
    <w:link w:val="2"/>
    <w:uiPriority w:val="9"/>
    <w:rsid w:val="00D00DA7"/>
    <w:rPr>
      <w:rFonts w:ascii="Times New Roman" w:eastAsia="Times New Roman" w:hAnsi="Times New Roman" w:cs="Times New Roman"/>
      <w:b/>
      <w:bCs/>
      <w:sz w:val="26"/>
      <w:szCs w:val="26"/>
      <w:lang w:eastAsia="ru-RU"/>
    </w:rPr>
  </w:style>
  <w:style w:type="paragraph" w:styleId="a3">
    <w:name w:val="footnote text"/>
    <w:basedOn w:val="a"/>
    <w:link w:val="a4"/>
    <w:uiPriority w:val="99"/>
    <w:rsid w:val="00D00DA7"/>
    <w:rPr>
      <w:rFonts w:eastAsia="Calibri"/>
      <w:sz w:val="20"/>
      <w:szCs w:val="20"/>
    </w:rPr>
  </w:style>
  <w:style w:type="character" w:customStyle="1" w:styleId="a4">
    <w:name w:val="Текст сноски Знак"/>
    <w:basedOn w:val="a0"/>
    <w:link w:val="a3"/>
    <w:uiPriority w:val="99"/>
    <w:rsid w:val="00D00DA7"/>
    <w:rPr>
      <w:rFonts w:ascii="Times New Roman" w:eastAsia="Calibri" w:hAnsi="Times New Roman" w:cs="Times New Roman"/>
      <w:sz w:val="20"/>
      <w:szCs w:val="20"/>
      <w:lang w:eastAsia="ru-RU"/>
    </w:rPr>
  </w:style>
  <w:style w:type="character" w:styleId="a5">
    <w:name w:val="footnote reference"/>
    <w:uiPriority w:val="99"/>
    <w:rsid w:val="00D00DA7"/>
    <w:rPr>
      <w:rFonts w:ascii="Times New Roman" w:hAnsi="Times New Roman" w:cs="Times New Roman"/>
      <w:sz w:val="22"/>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2020-01-08T15:29:00Z</dcterms:created>
  <dcterms:modified xsi:type="dcterms:W3CDTF">2020-01-08T15:29:00Z</dcterms:modified>
</cp:coreProperties>
</file>