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7E" w:rsidRDefault="00741B7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-1129324</wp:posOffset>
            </wp:positionH>
            <wp:positionV relativeFrom="paragraph">
              <wp:posOffset>-501725</wp:posOffset>
            </wp:positionV>
            <wp:extent cx="8018212" cy="11013743"/>
            <wp:effectExtent l="19050" t="0" r="1838" b="0"/>
            <wp:wrapNone/>
            <wp:docPr id="2" name="Рисунок 2" descr="C:\Users\админ\Pictures\2019-07-2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2019-07-26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8212" cy="1101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Pr="00741B7E" w:rsidRDefault="00741B7E" w:rsidP="00741B7E">
      <w:pPr>
        <w:widowControl w:val="0"/>
        <w:numPr>
          <w:ilvl w:val="3"/>
          <w:numId w:val="1"/>
        </w:numPr>
        <w:tabs>
          <w:tab w:val="clear" w:pos="3240"/>
          <w:tab w:val="num" w:pos="0"/>
        </w:tabs>
        <w:autoSpaceDE w:val="0"/>
        <w:autoSpaceDN w:val="0"/>
        <w:adjustRightInd w:val="0"/>
        <w:spacing w:after="0" w:line="240" w:lineRule="auto"/>
        <w:ind w:left="0" w:firstLine="21"/>
        <w:jc w:val="center"/>
        <w:rPr>
          <w:rFonts w:ascii="Arial Narrow" w:hAnsi="Arial Narrow"/>
          <w:b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 xml:space="preserve">        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страны, области, района в ближайшей перспективе.</w:t>
      </w:r>
    </w:p>
    <w:p w:rsidR="00741B7E" w:rsidRPr="00741B7E" w:rsidRDefault="00741B7E" w:rsidP="00741B7E">
      <w:pPr>
        <w:tabs>
          <w:tab w:val="left" w:pos="3330"/>
        </w:tabs>
        <w:autoSpaceDN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 xml:space="preserve">Интеллектуальный потенциал общества во многом определяется выявлением одарённых детей и работой с ними. 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 xml:space="preserve">  </w:t>
      </w:r>
      <w:r w:rsidRPr="00741B7E">
        <w:rPr>
          <w:rFonts w:ascii="Arial Narrow" w:hAnsi="Arial Narrow"/>
          <w:color w:val="000000"/>
          <w:sz w:val="24"/>
          <w:szCs w:val="24"/>
        </w:rPr>
        <w:tab/>
        <w:t>Раннее выявление, обучение и воспитание одарённых детей составляет одно из перспективных направлений развития системы образования, одновременно являясь одним из ведущих факторов социализации и творческой самореализации личности. Необходимость создания целостной системы работы с талантливыми учащимися становится все более актуальной и очевидной, так как в основу реформирования системы образования России положен принцип приоритета личности.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 xml:space="preserve">    </w:t>
      </w:r>
      <w:r w:rsidRPr="00741B7E">
        <w:rPr>
          <w:rFonts w:ascii="Arial Narrow" w:hAnsi="Arial Narrow"/>
          <w:color w:val="000000"/>
          <w:sz w:val="24"/>
          <w:szCs w:val="24"/>
        </w:rPr>
        <w:tab/>
        <w:t>Анализ участия учащихся школы  в различных конкурсах, смотрах, муниципальных и региональных олимпиадах показывает, что в коллективе имеется категория одаренных детей. Вместе с тем, возможности и способности творческих учащихся не всегда в полной мере удается реализовать.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  </w:t>
      </w:r>
      <w:r w:rsidRPr="00741B7E">
        <w:rPr>
          <w:rFonts w:ascii="Arial Narrow" w:hAnsi="Arial Narrow"/>
          <w:color w:val="000000"/>
          <w:sz w:val="24"/>
          <w:szCs w:val="24"/>
        </w:rPr>
        <w:tab/>
        <w:t>Целенаправленная и систематическая работа с одарёнными детьми позволяет более эффективно управлять формированием  комплексных  характеристик мышления (гибкость ума, внимание, память, воображение, синтез, анализ и т.д.), активизировать работоспособность и познавательную деятельность учащихся.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   </w:t>
      </w:r>
      <w:r w:rsidRPr="00741B7E">
        <w:rPr>
          <w:rFonts w:ascii="Arial Narrow" w:hAnsi="Arial Narrow"/>
          <w:color w:val="000000"/>
          <w:sz w:val="24"/>
          <w:szCs w:val="24"/>
        </w:rPr>
        <w:tab/>
      </w:r>
    </w:p>
    <w:p w:rsidR="00741B7E" w:rsidRPr="00741B7E" w:rsidRDefault="00741B7E" w:rsidP="00741B7E">
      <w:pPr>
        <w:autoSpaceDN w:val="0"/>
        <w:spacing w:after="0" w:line="240" w:lineRule="auto"/>
        <w:ind w:left="360"/>
        <w:contextualSpacing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sz w:val="24"/>
          <w:szCs w:val="24"/>
        </w:rPr>
        <w:t>2. Концепция работы с одарёнными детьми.</w:t>
      </w:r>
    </w:p>
    <w:p w:rsidR="00741B7E" w:rsidRPr="00741B7E" w:rsidRDefault="00741B7E" w:rsidP="00741B7E">
      <w:pPr>
        <w:autoSpaceDN w:val="0"/>
        <w:spacing w:after="0" w:line="240" w:lineRule="auto"/>
        <w:ind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 xml:space="preserve"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 - тезис, отражающий в некоторой степени  характерный признак нового социального заказа. Это предполагает  построение такого образовательного пространства, в котором каждый ученик школы сможет </w:t>
      </w:r>
      <w:proofErr w:type="spellStart"/>
      <w:r w:rsidRPr="00741B7E">
        <w:rPr>
          <w:rFonts w:ascii="Arial Narrow" w:hAnsi="Arial Narrow"/>
          <w:sz w:val="24"/>
          <w:szCs w:val="24"/>
        </w:rPr>
        <w:t>самореализоваться</w:t>
      </w:r>
      <w:proofErr w:type="spellEnd"/>
      <w:r w:rsidRPr="00741B7E">
        <w:rPr>
          <w:rFonts w:ascii="Arial Narrow" w:hAnsi="Arial Narrow"/>
          <w:sz w:val="24"/>
          <w:szCs w:val="24"/>
        </w:rPr>
        <w:t>, самоопределиться, найти себя в деле, почувствовать  «ситуацию успеха» в решении учебных проблем и проблемных ситуаций.</w:t>
      </w:r>
    </w:p>
    <w:p w:rsidR="00741B7E" w:rsidRPr="00741B7E" w:rsidRDefault="00741B7E" w:rsidP="00741B7E">
      <w:pPr>
        <w:autoSpaceDN w:val="0"/>
        <w:spacing w:after="0" w:line="240" w:lineRule="auto"/>
        <w:ind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В своей работе мы опираемся на следующее определение одарённых детей:</w:t>
      </w:r>
    </w:p>
    <w:p w:rsidR="00741B7E" w:rsidRPr="00741B7E" w:rsidRDefault="00741B7E" w:rsidP="00741B7E">
      <w:pPr>
        <w:autoSpaceDN w:val="0"/>
        <w:spacing w:after="0" w:line="240" w:lineRule="auto"/>
        <w:ind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К группе одарённых детей могут быть отнесены обучающиеся, которые:</w:t>
      </w:r>
    </w:p>
    <w:p w:rsidR="00741B7E" w:rsidRPr="00741B7E" w:rsidRDefault="00741B7E" w:rsidP="00741B7E">
      <w:pPr>
        <w:autoSpaceDN w:val="0"/>
        <w:spacing w:after="0" w:line="240" w:lineRule="auto"/>
        <w:ind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1)      имеют более высокие по сравнению с большинством остальных сверстников интеллектуальные способности, восприимчивость к учению, творческие возможности и проявления;</w:t>
      </w:r>
    </w:p>
    <w:p w:rsidR="00741B7E" w:rsidRPr="00741B7E" w:rsidRDefault="00741B7E" w:rsidP="00741B7E">
      <w:pPr>
        <w:autoSpaceDN w:val="0"/>
        <w:spacing w:after="0" w:line="240" w:lineRule="auto"/>
        <w:ind w:left="927" w:hanging="360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2)      имеют доминирующую, активную познавательную потребность;</w:t>
      </w:r>
    </w:p>
    <w:p w:rsidR="00741B7E" w:rsidRPr="00741B7E" w:rsidRDefault="00741B7E" w:rsidP="00741B7E">
      <w:pPr>
        <w:autoSpaceDN w:val="0"/>
        <w:spacing w:after="0" w:line="240" w:lineRule="auto"/>
        <w:ind w:left="927" w:hanging="360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3)      испытывают радость от умственного труда.</w:t>
      </w:r>
    </w:p>
    <w:p w:rsidR="00741B7E" w:rsidRPr="00741B7E" w:rsidRDefault="00741B7E" w:rsidP="00741B7E">
      <w:pPr>
        <w:autoSpaceDN w:val="0"/>
        <w:spacing w:after="0" w:line="240" w:lineRule="auto"/>
        <w:ind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 xml:space="preserve">Для одарённых детей характерна высокая скорость развития интеллектуальной и творческой сфер, глубина и </w:t>
      </w:r>
      <w:proofErr w:type="spellStart"/>
      <w:r w:rsidRPr="00741B7E">
        <w:rPr>
          <w:rFonts w:ascii="Arial Narrow" w:hAnsi="Arial Narrow"/>
          <w:sz w:val="24"/>
          <w:szCs w:val="24"/>
        </w:rPr>
        <w:t>нетрадиционность</w:t>
      </w:r>
      <w:proofErr w:type="spellEnd"/>
      <w:r w:rsidRPr="00741B7E">
        <w:rPr>
          <w:rFonts w:ascii="Arial Narrow" w:hAnsi="Arial Narrow"/>
          <w:sz w:val="24"/>
          <w:szCs w:val="24"/>
        </w:rPr>
        <w:t xml:space="preserve"> мышления, однако по целому ряду причин на определённом этапе могут быть проявлены далеко не все признаки одарённости.</w:t>
      </w:r>
    </w:p>
    <w:p w:rsidR="00741B7E" w:rsidRPr="00741B7E" w:rsidRDefault="00741B7E" w:rsidP="00741B7E">
      <w:pPr>
        <w:autoSpaceDN w:val="0"/>
        <w:spacing w:after="0" w:line="240" w:lineRule="auto"/>
        <w:ind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Можно условно выделить 3 категории одарённых детей:</w:t>
      </w:r>
    </w:p>
    <w:p w:rsidR="00741B7E" w:rsidRPr="00741B7E" w:rsidRDefault="00741B7E" w:rsidP="00741B7E">
      <w:pPr>
        <w:autoSpaceDN w:val="0"/>
        <w:spacing w:after="0" w:line="240" w:lineRule="auto"/>
        <w:ind w:left="927" w:hanging="360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1)      дети с высоким общим уровнем развития при прочих равных условиях;</w:t>
      </w:r>
    </w:p>
    <w:p w:rsidR="00741B7E" w:rsidRPr="00741B7E" w:rsidRDefault="00741B7E" w:rsidP="00741B7E">
      <w:pPr>
        <w:autoSpaceDN w:val="0"/>
        <w:spacing w:after="0" w:line="240" w:lineRule="auto"/>
        <w:ind w:left="927" w:hanging="360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2)     дети с признаками умственной одарённости – одарённости в определённой области науки (такие учащиеся чаще обнаруживаются в подростковом возрасте);</w:t>
      </w:r>
    </w:p>
    <w:p w:rsidR="00741B7E" w:rsidRPr="00741B7E" w:rsidRDefault="00741B7E" w:rsidP="00741B7E">
      <w:pPr>
        <w:autoSpaceDN w:val="0"/>
        <w:spacing w:after="0" w:line="240" w:lineRule="auto"/>
        <w:ind w:left="927" w:hanging="360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3)     учащиеся, не достигающие по каким-либо причинам успехов в учении, но обладающие  яркой познавательной активностью, оригинальностью психического склада, незаурядными умственными резервами (возможности таких учащихся нередко раскрываются в старшем школьном возрасте).</w:t>
      </w:r>
    </w:p>
    <w:p w:rsidR="00741B7E" w:rsidRPr="00741B7E" w:rsidRDefault="00741B7E" w:rsidP="00741B7E">
      <w:pPr>
        <w:autoSpaceDN w:val="0"/>
        <w:spacing w:after="0" w:line="240" w:lineRule="auto"/>
        <w:ind w:firstLine="567"/>
        <w:contextualSpacing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>3. Цели подпрограммы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1.Развитие системы личностно-ориентированного образования детей как условие формирования личности с высоким уровнем интеллекта, способной к творческой самореализации.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2.</w:t>
      </w:r>
      <w:r w:rsidRPr="00741B7E">
        <w:rPr>
          <w:rFonts w:ascii="Arial Narrow" w:hAnsi="Arial Narrow"/>
          <w:sz w:val="24"/>
          <w:szCs w:val="24"/>
        </w:rPr>
        <w:t>Организация научно-исследовательской деятельности учащихся для усовершенствования процесса обучения и профориентации.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3.Формирование действующей системы психолого-педагогических условий выявления и работы с одаренными детьми.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4.Формирование системы социально-психологической поддержки и защиты детей.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 xml:space="preserve">Задачи 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 xml:space="preserve">1. Выбор рациональных форм управления интеллектуальной деятельностью учащихся. </w:t>
      </w:r>
      <w:r w:rsidRPr="00741B7E">
        <w:rPr>
          <w:rFonts w:ascii="Arial Narrow" w:hAnsi="Arial Narrow"/>
          <w:sz w:val="24"/>
          <w:szCs w:val="24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 творчества.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2. Выявление и развитие возможности одаренных детей в различных областях знаний.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 Создание благоприятной интеллектуальной атмосферы для достижения максимальной самореализации творческих учащихся.</w:t>
      </w:r>
    </w:p>
    <w:p w:rsidR="00741B7E" w:rsidRPr="00741B7E" w:rsidRDefault="00741B7E" w:rsidP="00741B7E">
      <w:pPr>
        <w:tabs>
          <w:tab w:val="left" w:pos="3330"/>
        </w:tabs>
        <w:autoSpaceDN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 xml:space="preserve">   4.  Расширение возможностей для участия способных и одарённых школьников в районных, областных, российских олимпиадах, конференциях, творческих выставках, различных конкурсах.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4. Принципы подпрограммы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 </w:t>
      </w: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ab/>
      </w:r>
      <w:r w:rsidRPr="00741B7E">
        <w:rPr>
          <w:rFonts w:ascii="Arial Narrow" w:hAnsi="Arial Narrow"/>
          <w:color w:val="000000"/>
          <w:sz w:val="24"/>
          <w:szCs w:val="24"/>
        </w:rPr>
        <w:t>1. Оптимально ориентированный уровень сложности и трудности заданий для учеников.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2.  Акцент на решающую роль теории.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 Развитие у учащихся обобщенных умений (способов) познавательной деятельности.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4. Обучение рациональным приемам познавательной деятельности.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5. Поддержание интереса, любознательности.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диспутов, конкурсов, школьных научных конференций,  викторин и т.д.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7. Создание педагогических условий формирования интереса учащихся к  творческой  самореализации.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5. Основные направления работы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1. Диагностика – как неотъемлемая часть развития интеллекта, его исходное начало.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2. Создание благоприятных условий для реализации творческого потенциала одарённых детей.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 Развитие творческих способностей учащихся.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4. Поощрение – стимулирование дальнейшей творческой деятельности.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ind w:left="1080" w:hanging="720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sz w:val="24"/>
          <w:szCs w:val="24"/>
        </w:rPr>
        <w:t>6. Стратегия работы с одаренными детьми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I. Диагностика</w:t>
      </w:r>
    </w:p>
    <w:p w:rsidR="00741B7E" w:rsidRPr="00741B7E" w:rsidRDefault="00741B7E" w:rsidP="00741B7E">
      <w:pPr>
        <w:autoSpaceDN w:val="0"/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1. Изучение диагностических методик, основанных на доступности, информативности емкости.</w:t>
      </w:r>
    </w:p>
    <w:p w:rsidR="00741B7E" w:rsidRPr="00741B7E" w:rsidRDefault="00741B7E" w:rsidP="00741B7E">
      <w:pPr>
        <w:autoSpaceDN w:val="0"/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2. Создание банка методик для диагностирования учащихся с 1 по 11 классы по определению интеллектуальных способностей; банка одарённых талантливых детей.</w:t>
      </w:r>
    </w:p>
    <w:p w:rsidR="00741B7E" w:rsidRPr="00741B7E" w:rsidRDefault="00741B7E" w:rsidP="00741B7E">
      <w:pPr>
        <w:autoSpaceDN w:val="0"/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 Изучение круга интересов умственной деятельности учащихся путем анкетирования.</w:t>
      </w:r>
    </w:p>
    <w:p w:rsidR="00741B7E" w:rsidRPr="00741B7E" w:rsidRDefault="00741B7E" w:rsidP="00741B7E">
      <w:pPr>
        <w:autoSpaceDN w:val="0"/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4. Изучение личностных потребностей одарённых учащихся путем собеседования.</w:t>
      </w:r>
    </w:p>
    <w:p w:rsidR="00741B7E" w:rsidRPr="00741B7E" w:rsidRDefault="00741B7E" w:rsidP="00741B7E">
      <w:pPr>
        <w:autoSpaceDN w:val="0"/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5. Изучение работы учащихся на уроке путем посещения занятий учителем.</w:t>
      </w:r>
    </w:p>
    <w:p w:rsidR="00741B7E" w:rsidRPr="00741B7E" w:rsidRDefault="00741B7E" w:rsidP="00741B7E">
      <w:pPr>
        <w:autoSpaceDN w:val="0"/>
        <w:spacing w:after="0" w:line="240" w:lineRule="auto"/>
        <w:ind w:firstLine="36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6. Приобретение развивающих программ и методик работы с одаренными детьми.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II. Создание благоприятных условий для реализации творческого потенциала одаренных детей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1. Организация консультативной помощи для учащихся целенаправленных на творческую самореализацию и самодостаточность.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lastRenderedPageBreak/>
        <w:t>2. Информирование учащихся о новейших достижениях науки в избранной ими области умственной деятельности.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 Знакомство учащихся с новинками литературы. Организация помощи ученикам в подборе литературы.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4. Привлечение творческих учителей, работников культуры для общения с детьми.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5. Обеспечение высокого уровня компьютерной грамотности талантливых учеников.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6. Организация исследовательской и проектной деятельности учащихся.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7.Увеличение времени для самостоятельной работы учащихся и создание стимулирующих условий при наличии оригинальности, рациональности творчества в результатах самостоятельной работы.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III.</w:t>
      </w:r>
      <w:r w:rsidRPr="00741B7E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Развитие творческих способностей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1. Доступность и широкое привлечение учащихся к проведению школьных олимпиад, конкурсов, конференций.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2. Проведение школьных олимпиад.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 Использование в практике работы с одарёнными детьми следующих приемов: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- творческие ответы;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- выполнение творческих тематических заданий;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- выполнение проблемных поисковых и исследовательских работ;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- выполнение проектов;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- приобщение (в различных формах) к работе учителя;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- повышение степени сложности заданий.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 xml:space="preserve">            5. Углубленное изучение отдельных предметов.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4. Введение широкого круга разнообразных по тематике элективных курсов; кружков различной направленности.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IV. Стимулирование – поощрение дальнейшей творческой деятельности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 xml:space="preserve">1. Создание постоянно действующих стендов, посвященных выпускникам – медалистам, победителям и призерам районных, областных олимпиад. 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2.Выносить на публичное своевременное поощрение успехов учащихся (линейки, молнии-объявления).</w:t>
      </w:r>
    </w:p>
    <w:p w:rsidR="00741B7E" w:rsidRPr="00741B7E" w:rsidRDefault="00741B7E" w:rsidP="00741B7E">
      <w:pPr>
        <w:autoSpaceDN w:val="0"/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3. Отправление благодарственных писем родителям.</w:t>
      </w:r>
    </w:p>
    <w:p w:rsidR="00741B7E" w:rsidRPr="00741B7E" w:rsidRDefault="00741B7E" w:rsidP="00741B7E">
      <w:pPr>
        <w:autoSpaceDN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 xml:space="preserve">   4.Отмечать заслуги родителей в воспитании одаренных детей на родительских собраниях.</w:t>
      </w:r>
    </w:p>
    <w:p w:rsidR="00741B7E" w:rsidRPr="00741B7E" w:rsidRDefault="00741B7E" w:rsidP="00741B7E">
      <w:pPr>
        <w:autoSpaceDN w:val="0"/>
        <w:spacing w:after="0" w:line="240" w:lineRule="auto"/>
        <w:ind w:firstLine="540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sz w:val="24"/>
          <w:szCs w:val="24"/>
        </w:rPr>
        <w:t>7. Формы работы с одаренными учащимися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br/>
        <w:t>- групповые занятия с сильными учащимися;</w:t>
      </w:r>
      <w:r w:rsidRPr="00741B7E">
        <w:rPr>
          <w:rFonts w:ascii="Arial Narrow" w:hAnsi="Arial Narrow"/>
          <w:sz w:val="24"/>
          <w:szCs w:val="24"/>
        </w:rPr>
        <w:br/>
        <w:t>- факультативы;</w:t>
      </w:r>
      <w:r w:rsidRPr="00741B7E">
        <w:rPr>
          <w:rFonts w:ascii="Arial Narrow" w:hAnsi="Arial Narrow"/>
          <w:sz w:val="24"/>
          <w:szCs w:val="24"/>
        </w:rPr>
        <w:br/>
        <w:t>- кружки по интересам;</w:t>
      </w:r>
      <w:r w:rsidRPr="00741B7E">
        <w:rPr>
          <w:rFonts w:ascii="Arial Narrow" w:hAnsi="Arial Narrow"/>
          <w:sz w:val="24"/>
          <w:szCs w:val="24"/>
        </w:rPr>
        <w:br/>
        <w:t>- конкурсы;</w:t>
      </w:r>
      <w:r w:rsidRPr="00741B7E">
        <w:rPr>
          <w:rFonts w:ascii="Arial Narrow" w:hAnsi="Arial Narrow"/>
          <w:sz w:val="24"/>
          <w:szCs w:val="24"/>
        </w:rPr>
        <w:br/>
        <w:t>- интеллектуальные марафоны;</w:t>
      </w:r>
      <w:r w:rsidRPr="00741B7E">
        <w:rPr>
          <w:rFonts w:ascii="Arial Narrow" w:hAnsi="Arial Narrow"/>
          <w:sz w:val="24"/>
          <w:szCs w:val="24"/>
        </w:rPr>
        <w:br/>
        <w:t xml:space="preserve">- спецкурсы; </w:t>
      </w:r>
      <w:r w:rsidRPr="00741B7E">
        <w:rPr>
          <w:rFonts w:ascii="Arial Narrow" w:hAnsi="Arial Narrow"/>
          <w:sz w:val="24"/>
          <w:szCs w:val="24"/>
        </w:rPr>
        <w:br/>
        <w:t>- участие в олимпиадах;</w:t>
      </w:r>
      <w:r w:rsidRPr="00741B7E">
        <w:rPr>
          <w:rFonts w:ascii="Arial Narrow" w:hAnsi="Arial Narrow"/>
          <w:sz w:val="24"/>
          <w:szCs w:val="24"/>
        </w:rPr>
        <w:br/>
        <w:t>- работа с индивидуальным планом.</w:t>
      </w:r>
    </w:p>
    <w:p w:rsidR="00741B7E" w:rsidRPr="00741B7E" w:rsidRDefault="00741B7E" w:rsidP="00741B7E">
      <w:pPr>
        <w:numPr>
          <w:ilvl w:val="0"/>
          <w:numId w:val="2"/>
        </w:numPr>
        <w:autoSpaceDN w:val="0"/>
        <w:spacing w:after="0" w:line="240" w:lineRule="auto"/>
        <w:jc w:val="center"/>
        <w:outlineLvl w:val="2"/>
        <w:rPr>
          <w:rFonts w:ascii="Arial Narrow" w:hAnsi="Arial Narrow"/>
          <w:b/>
          <w:bCs/>
          <w:sz w:val="24"/>
          <w:szCs w:val="24"/>
        </w:rPr>
      </w:pPr>
      <w:r w:rsidRPr="00741B7E">
        <w:rPr>
          <w:rFonts w:ascii="Arial Narrow" w:hAnsi="Arial Narrow"/>
          <w:b/>
          <w:bCs/>
          <w:sz w:val="24"/>
          <w:szCs w:val="24"/>
        </w:rPr>
        <w:t>Кадровое обеспечение подпрограммы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43"/>
        <w:gridCol w:w="3857"/>
        <w:gridCol w:w="3023"/>
      </w:tblGrid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sz w:val="24"/>
                <w:szCs w:val="24"/>
              </w:rPr>
              <w:t>Состав</w:t>
            </w:r>
          </w:p>
        </w:tc>
      </w:tr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Осуществление общего контроля и руководства. 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Руководство деятельностью коллектива.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lastRenderedPageBreak/>
              <w:t>Анализ ситуации и внесение корректив.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lastRenderedPageBreak/>
              <w:t>Директор школы.</w:t>
            </w:r>
          </w:p>
        </w:tc>
      </w:tr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lastRenderedPageBreak/>
              <w:t>Консультативная, Научно-методическая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Координация реализации программы. 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Проведение семинаров, консультаций.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Аналитическая 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Заместитель директора по ВР, 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Заместитель директора по УР.</w:t>
            </w:r>
          </w:p>
        </w:tc>
      </w:tr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Педагоги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Осуществление программы в системе внеклассной работы 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Использование новых педагогических технологий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Организация исследовательской и проектной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Классные руководители, 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Учителя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Учителя, педагоги дополнительного образования.</w:t>
            </w:r>
          </w:p>
        </w:tc>
      </w:tr>
    </w:tbl>
    <w:p w:rsidR="00741B7E" w:rsidRPr="00741B7E" w:rsidRDefault="00741B7E" w:rsidP="00741B7E">
      <w:pPr>
        <w:autoSpaceDN w:val="0"/>
        <w:spacing w:after="0" w:line="240" w:lineRule="auto"/>
        <w:jc w:val="center"/>
        <w:outlineLvl w:val="2"/>
        <w:rPr>
          <w:rFonts w:ascii="Arial Narrow" w:hAnsi="Arial Narrow"/>
          <w:b/>
          <w:bCs/>
          <w:sz w:val="24"/>
          <w:szCs w:val="24"/>
        </w:rPr>
      </w:pPr>
      <w:r w:rsidRPr="00741B7E">
        <w:rPr>
          <w:rFonts w:ascii="Arial Narrow" w:hAnsi="Arial Narrow"/>
          <w:b/>
          <w:bCs/>
          <w:sz w:val="24"/>
          <w:szCs w:val="24"/>
        </w:rPr>
        <w:t> 9. Методическое обеспечение системы работы с одаренными учащимися в школе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7"/>
        <w:gridCol w:w="6226"/>
      </w:tblGrid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41B7E" w:rsidRPr="00741B7E" w:rsidTr="007868BF">
        <w:trPr>
          <w:trHeight w:val="234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741B7E">
              <w:rPr>
                <w:rFonts w:ascii="Arial Narrow" w:hAnsi="Arial Narrow"/>
                <w:sz w:val="24"/>
                <w:szCs w:val="24"/>
              </w:rPr>
              <w:t>Нормативно-правовове</w:t>
            </w:r>
            <w:proofErr w:type="spellEnd"/>
            <w:r w:rsidRPr="00741B7E">
              <w:rPr>
                <w:rFonts w:ascii="Arial Narrow" w:hAnsi="Arial Narrow"/>
                <w:sz w:val="24"/>
                <w:szCs w:val="24"/>
              </w:rPr>
              <w:t xml:space="preserve"> обеспечение: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О проведении школьного этапа олимпиад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О проведении предметной недели (декады)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О конкурсах, викторинах и т.п. 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2. Программное обеспечение (типовые авторские программы спецкурсов, факультативов и т.п.) </w:t>
            </w:r>
          </w:p>
        </w:tc>
      </w:tr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1. Повышение квалификации педагогов через систему школьных тематических семинаров.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2. Изучение обобщения опыта работы педагогов.</w:t>
            </w:r>
          </w:p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3. Мониторинг работы системы.</w:t>
            </w:r>
          </w:p>
        </w:tc>
      </w:tr>
    </w:tbl>
    <w:p w:rsidR="00741B7E" w:rsidRPr="00741B7E" w:rsidRDefault="00741B7E" w:rsidP="00741B7E">
      <w:pPr>
        <w:autoSpaceDN w:val="0"/>
        <w:spacing w:after="0" w:line="240" w:lineRule="auto"/>
        <w:jc w:val="center"/>
        <w:outlineLvl w:val="2"/>
        <w:rPr>
          <w:rFonts w:ascii="Arial Narrow" w:hAnsi="Arial Narrow"/>
          <w:b/>
          <w:bCs/>
          <w:sz w:val="24"/>
          <w:szCs w:val="24"/>
        </w:rPr>
      </w:pPr>
      <w:r w:rsidRPr="00741B7E">
        <w:rPr>
          <w:rFonts w:ascii="Arial Narrow" w:hAnsi="Arial Narrow"/>
          <w:b/>
          <w:bCs/>
          <w:sz w:val="24"/>
          <w:szCs w:val="24"/>
        </w:rPr>
        <w:t>10.Основные формы внеурочной образовательной деятельности учащихся школы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9"/>
        <w:gridCol w:w="6974"/>
      </w:tblGrid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Форма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>Задачи</w:t>
            </w:r>
          </w:p>
        </w:tc>
      </w:tr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Учет индивидуальных возможностей учащихся.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Повышение степени самостоятельности учащихся.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Расширение познавательных возможностей учащихся.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Формирование навыков исследовательской, творческой и проектной деятельности. </w:t>
            </w:r>
          </w:p>
        </w:tc>
      </w:tr>
      <w:tr w:rsidR="00741B7E" w:rsidRPr="00741B7E" w:rsidTr="007868BF">
        <w:trPr>
          <w:trHeight w:val="158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bCs/>
                <w:sz w:val="24"/>
                <w:szCs w:val="24"/>
              </w:rPr>
              <w:t>Предметная неделя (декада)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Представление широкого спектра форм внеурочной деятельности.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Повышение мотивации учеников к изучению образовательной области.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Развитие творческих способностей учащихся. </w:t>
            </w:r>
          </w:p>
        </w:tc>
      </w:tr>
      <w:tr w:rsidR="00741B7E" w:rsidRPr="00741B7E" w:rsidTr="007868B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b/>
                <w:bCs/>
                <w:sz w:val="24"/>
                <w:szCs w:val="24"/>
              </w:rPr>
              <w:t>Кружки, студии,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B7E" w:rsidRPr="00741B7E" w:rsidRDefault="00741B7E" w:rsidP="00741B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Развитие творческих способностей учащихся.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Содействие в профессиональной ориентации. </w:t>
            </w:r>
          </w:p>
          <w:p w:rsidR="00741B7E" w:rsidRPr="00741B7E" w:rsidRDefault="00741B7E" w:rsidP="00741B7E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sz w:val="24"/>
                <w:szCs w:val="24"/>
              </w:rPr>
              <w:t xml:space="preserve">Самореализация учащихся во внеклассной работе. </w:t>
            </w:r>
          </w:p>
        </w:tc>
      </w:tr>
    </w:tbl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color w:val="000000"/>
          <w:sz w:val="24"/>
          <w:szCs w:val="24"/>
        </w:rPr>
        <w:lastRenderedPageBreak/>
        <w:t> 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>11. Этапы работы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1 этап: </w:t>
      </w:r>
      <w:proofErr w:type="spellStart"/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>диагностик</w:t>
      </w:r>
      <w:proofErr w:type="gramStart"/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>о</w:t>
      </w:r>
      <w:proofErr w:type="spellEnd"/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>-</w:t>
      </w:r>
      <w:proofErr w:type="gramEnd"/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прогностический, методологический (2017-2018 годы)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  пополнение банка данных по одаренным детям;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  банка творческих работ учащихся;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  банка текстов олимпиад и  интеллектуальных конкурсов;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555555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>2 этап: деятельностный (2018-2019 годы)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  Выявление одаренных детей на ранних этапах развития.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  Организация системы научно-исследовательской деятельности учащихся.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  Активное использование метода проектов.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color w:val="000000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  Проведение выставок детского творчества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</w:p>
    <w:p w:rsidR="00741B7E" w:rsidRPr="00741B7E" w:rsidRDefault="00741B7E" w:rsidP="00741B7E">
      <w:pPr>
        <w:autoSpaceDN w:val="0"/>
        <w:spacing w:after="0" w:line="240" w:lineRule="auto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color w:val="000000"/>
          <w:sz w:val="24"/>
          <w:szCs w:val="24"/>
          <w:u w:val="single"/>
        </w:rPr>
        <w:t>3 этап: констатирующий (2022 год)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 xml:space="preserve">*    Создание банка педагогического опыта в работе с </w:t>
      </w:r>
      <w:proofErr w:type="gramStart"/>
      <w:r w:rsidRPr="00741B7E">
        <w:rPr>
          <w:rFonts w:ascii="Arial Narrow" w:hAnsi="Arial Narrow"/>
          <w:color w:val="000000"/>
          <w:sz w:val="24"/>
          <w:szCs w:val="24"/>
        </w:rPr>
        <w:t>одаренными</w:t>
      </w:r>
      <w:proofErr w:type="gramEnd"/>
      <w:r w:rsidRPr="00741B7E">
        <w:rPr>
          <w:rFonts w:ascii="Arial Narrow" w:hAnsi="Arial Narrow"/>
          <w:color w:val="000000"/>
          <w:sz w:val="24"/>
          <w:szCs w:val="24"/>
        </w:rPr>
        <w:t>.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000000"/>
          <w:sz w:val="24"/>
          <w:szCs w:val="24"/>
        </w:rPr>
        <w:t>*    Аналитический отчет «Опыт работы с одаренными детьми».</w:t>
      </w:r>
    </w:p>
    <w:p w:rsidR="00741B7E" w:rsidRPr="00741B7E" w:rsidRDefault="00741B7E" w:rsidP="00741B7E">
      <w:pPr>
        <w:autoSpaceDN w:val="0"/>
        <w:spacing w:after="0" w:line="240" w:lineRule="auto"/>
        <w:ind w:hanging="360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color w:val="555555"/>
          <w:sz w:val="24"/>
          <w:szCs w:val="24"/>
        </w:rPr>
        <w:t> 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 xml:space="preserve">12. </w:t>
      </w:r>
      <w:r w:rsidRPr="00741B7E">
        <w:rPr>
          <w:rFonts w:ascii="Arial Narrow" w:hAnsi="Arial Narrow"/>
          <w:b/>
          <w:color w:val="000000"/>
          <w:sz w:val="24"/>
          <w:szCs w:val="24"/>
        </w:rPr>
        <w:t xml:space="preserve">План мероприятий по выполнению программы «Одаренные дети»  </w:t>
      </w:r>
    </w:p>
    <w:p w:rsidR="00741B7E" w:rsidRPr="00741B7E" w:rsidRDefault="00741B7E" w:rsidP="00741B7E">
      <w:pPr>
        <w:tabs>
          <w:tab w:val="left" w:pos="3330"/>
        </w:tabs>
        <w:autoSpaceDN w:val="0"/>
        <w:spacing w:after="0" w:line="240" w:lineRule="auto"/>
        <w:ind w:firstLine="540"/>
        <w:jc w:val="center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b/>
          <w:color w:val="000000"/>
          <w:sz w:val="24"/>
          <w:szCs w:val="24"/>
        </w:rPr>
        <w:t>на 2017-2022 гг.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4864"/>
        <w:gridCol w:w="2004"/>
        <w:gridCol w:w="2679"/>
      </w:tblGrid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Диагностика одаренных детей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Создание и пополнение базы данных одаренных детей школы.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 учителя- предметники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Внедрение проблемно- исследовательских, проектных и модульных методов обучения, развивая непрерывно у учащихся творческое и исследовательское мышление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Зам. директора по УР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Зам. директора по УР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Организация психолого-педагогического просвещения родителей талантливых и одарённых школьников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Расширение сети курсов по выбору с учетом  способности и запросов учащихся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Май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Октябрь 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Участие в районных, областных олимпиадах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Ноябрь, декабрь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Зам. директора по УР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Зам. директора по УР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Расширение системы дополнительного образования для развития творческих способностей одаренных детей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Проведение предметных недель и декад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Зам. директора по УР, ВР </w:t>
            </w:r>
          </w:p>
        </w:tc>
      </w:tr>
      <w:tr w:rsidR="00741B7E" w:rsidRPr="00741B7E" w:rsidTr="007868BF">
        <w:trPr>
          <w:trHeight w:val="714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Обобщение опыта работы учителей, работающих  с одаренными детьми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Аналитический отчет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Ежегодно (май)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Зам. директора по УР, ВР</w:t>
            </w:r>
          </w:p>
        </w:tc>
      </w:tr>
      <w:tr w:rsidR="00741B7E" w:rsidRPr="00741B7E" w:rsidTr="007868BF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 xml:space="preserve">Размещение на школьном сайте материалов по работе с одаренными детьми. Формирование </w:t>
            </w: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раздела «Одаренные дети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Зам. директора по УР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  <w:p w:rsidR="00741B7E" w:rsidRPr="00741B7E" w:rsidRDefault="00741B7E" w:rsidP="00741B7E">
            <w:pPr>
              <w:tabs>
                <w:tab w:val="left" w:pos="3330"/>
              </w:tabs>
              <w:autoSpaceDN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741B7E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b/>
          <w:bCs/>
          <w:color w:val="000000"/>
          <w:sz w:val="24"/>
          <w:szCs w:val="24"/>
        </w:rPr>
      </w:pPr>
      <w:r w:rsidRPr="00741B7E">
        <w:rPr>
          <w:rFonts w:ascii="Arial Narrow" w:hAnsi="Arial Narrow"/>
          <w:b/>
          <w:bCs/>
          <w:color w:val="000000"/>
          <w:sz w:val="24"/>
          <w:szCs w:val="24"/>
        </w:rPr>
        <w:t>13. Ожидаемые результаты</w:t>
      </w:r>
    </w:p>
    <w:p w:rsidR="00741B7E" w:rsidRPr="00741B7E" w:rsidRDefault="00741B7E" w:rsidP="00741B7E">
      <w:pPr>
        <w:autoSpaceDN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1.Активизацию инициативы и творчества учащихся в разных областях наук;</w:t>
      </w:r>
      <w:r w:rsidRPr="00741B7E">
        <w:rPr>
          <w:rFonts w:ascii="Arial Narrow" w:hAnsi="Arial Narrow"/>
          <w:sz w:val="24"/>
          <w:szCs w:val="24"/>
        </w:rPr>
        <w:br/>
        <w:t xml:space="preserve"> 2. Создание условий для сохранения и приумножения интеллектуального и творческого потенциала учащихся.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3. Создание системы подготовки, переподготовки и повышения квалификации педагогов, психологов и других специалистов для работы с одарёнными детьми.</w:t>
      </w:r>
    </w:p>
    <w:p w:rsidR="00741B7E" w:rsidRPr="00741B7E" w:rsidRDefault="00741B7E" w:rsidP="00741B7E">
      <w:pPr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 xml:space="preserve"> 4. Формирование интереса учащихся к творческой самореализации.</w:t>
      </w:r>
    </w:p>
    <w:p w:rsidR="00741B7E" w:rsidRPr="00741B7E" w:rsidRDefault="00741B7E" w:rsidP="00741B7E">
      <w:pPr>
        <w:tabs>
          <w:tab w:val="left" w:pos="3330"/>
        </w:tabs>
        <w:autoSpaceDN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41B7E">
        <w:rPr>
          <w:rFonts w:ascii="Arial Narrow" w:hAnsi="Arial Narrow"/>
          <w:sz w:val="24"/>
          <w:szCs w:val="24"/>
        </w:rPr>
        <w:t>5. Повышению качества образования и воспитания школьников.</w:t>
      </w:r>
    </w:p>
    <w:p w:rsidR="00741B7E" w:rsidRPr="001E181B" w:rsidRDefault="00741B7E" w:rsidP="00741B7E">
      <w:pPr>
        <w:tabs>
          <w:tab w:val="left" w:pos="3330"/>
        </w:tabs>
        <w:autoSpaceDN w:val="0"/>
        <w:ind w:firstLine="540"/>
      </w:pPr>
      <w:r w:rsidRPr="001E181B">
        <w:t xml:space="preserve">  </w:t>
      </w:r>
    </w:p>
    <w:p w:rsidR="00741B7E" w:rsidRPr="001E181B" w:rsidRDefault="00741B7E" w:rsidP="00741B7E">
      <w:pPr>
        <w:autoSpaceDN w:val="0"/>
        <w:rPr>
          <w:rFonts w:eastAsia="Calibri"/>
          <w:lang w:eastAsia="en-US"/>
        </w:rPr>
      </w:pPr>
    </w:p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p w:rsidR="00741B7E" w:rsidRDefault="00741B7E"/>
    <w:sectPr w:rsidR="0074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416B"/>
    <w:multiLevelType w:val="multilevel"/>
    <w:tmpl w:val="F5B6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A03BC6"/>
    <w:multiLevelType w:val="multilevel"/>
    <w:tmpl w:val="767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B7989"/>
    <w:multiLevelType w:val="hybridMultilevel"/>
    <w:tmpl w:val="AC06F0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D209EF"/>
    <w:multiLevelType w:val="multilevel"/>
    <w:tmpl w:val="725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5134B4"/>
    <w:multiLevelType w:val="multilevel"/>
    <w:tmpl w:val="1638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237356"/>
    <w:multiLevelType w:val="hybridMultilevel"/>
    <w:tmpl w:val="CA48DE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CC2D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0C4978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41B7E"/>
    <w:rsid w:val="0074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1981</Words>
  <Characters>11293</Characters>
  <Application>Microsoft Office Word</Application>
  <DocSecurity>0</DocSecurity>
  <Lines>94</Lines>
  <Paragraphs>26</Paragraphs>
  <ScaleCrop>false</ScaleCrop>
  <Company/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2019-07-26T00:28:00Z</dcterms:created>
  <dcterms:modified xsi:type="dcterms:W3CDTF">2019-07-26T00:30:00Z</dcterms:modified>
</cp:coreProperties>
</file>