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C4D" w:rsidRDefault="00EB7C4D" w:rsidP="00EB7C4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B7C4D">
        <w:rPr>
          <w:rFonts w:ascii="Times New Roman" w:hAnsi="Times New Roman" w:cs="Times New Roman"/>
          <w:b/>
          <w:sz w:val="32"/>
          <w:szCs w:val="28"/>
        </w:rPr>
        <w:t>Льготные категории детей</w:t>
      </w:r>
    </w:p>
    <w:p w:rsidR="00EB7C4D" w:rsidRPr="00EB7C4D" w:rsidRDefault="00EB7C4D" w:rsidP="00EB7C4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B7C4D">
        <w:rPr>
          <w:rFonts w:ascii="Times New Roman" w:hAnsi="Times New Roman" w:cs="Times New Roman"/>
          <w:b/>
          <w:sz w:val="32"/>
          <w:szCs w:val="28"/>
        </w:rPr>
        <w:t>при поступлении в школу в 1 класс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Порядок приема на обучение по образовательным программам начального общего, основного общего и среднего общего образования утвержден Приказом Минпросвещения России от 02.09.2020 N 458 (ред. от 30.08.2023).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 xml:space="preserve"> Внеочередное право имеют: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погибших военнослужащих;</w:t>
      </w:r>
      <w:bookmarkStart w:id="0" w:name="_GoBack"/>
      <w:bookmarkEnd w:id="0"/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погибших граждан, пребывавших в добровольческих формированиях;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погибших сотрудников войск национальной гвардии Российской Федерации по месту жительства их семей.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Во внеочередном порядке предоставляются места в общеобразовательных организациях, имеющих интернат: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детям прокуроров;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детям судей;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детям сотрудников следственного комитета.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 xml:space="preserve"> Первоочередное право имеют: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сотрудников, имеющих специальные звания и проходящих службу в учреждениях и органах уголовно-исполнительной системы;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сотрудников, имеющих специальные звания и проходящих службу в органах принудительного исполнения Российской Федерации;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сотрудников, имеющих специальные звания и проходящих службу в федеральной противопожарной службе Государственной противопожарной службы;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сотрудников, имеющих специальные звания и проходящих службу в таможенных органах Российской Федерации;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сотрудников полиции;</w:t>
      </w:r>
    </w:p>
    <w:p w:rsidR="00EB7C4D" w:rsidRPr="00EB7C4D" w:rsidRDefault="00EB7C4D" w:rsidP="00EB7C4D">
      <w:pPr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- дети военнослужащих по месту жительства их семей.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7C4D">
        <w:rPr>
          <w:rFonts w:ascii="Times New Roman" w:hAnsi="Times New Roman" w:cs="Times New Roman"/>
          <w:sz w:val="28"/>
          <w:szCs w:val="28"/>
        </w:rPr>
        <w:t xml:space="preserve">Для подтверждения родителями права на внеочередной и первоочередной прием в школу </w:t>
      </w:r>
      <w:r w:rsidRPr="00EB7C4D">
        <w:rPr>
          <w:rFonts w:ascii="Times New Roman" w:hAnsi="Times New Roman" w:cs="Times New Roman"/>
          <w:sz w:val="28"/>
          <w:szCs w:val="28"/>
          <w:u w:val="single"/>
        </w:rPr>
        <w:t>дополнительно предъявляется справка с места работы родителя.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 xml:space="preserve"> Преимущественное право имеют: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 xml:space="preserve">Братья и (или) сёстры (полнородные и неполнородные, усыновленные (удочеренные), либо в случаях, предусмотренных законами субъектов Российской Федерации, устроенные в патронатную семью, дети, опекунами </w:t>
      </w:r>
      <w:r w:rsidRPr="00EB7C4D">
        <w:rPr>
          <w:rFonts w:ascii="Times New Roman" w:hAnsi="Times New Roman" w:cs="Times New Roman"/>
          <w:sz w:val="28"/>
          <w:szCs w:val="28"/>
        </w:rPr>
        <w:lastRenderedPageBreak/>
        <w:t>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обучающихся в образовательной организации.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В рамках приёмной кампании 2026-2027 года преимущественное право приема в школу получили дети, братья и (или) сёстры (полнородные и неполнородные, усыновленные (удочеренные), либо в случаях, предусмотренных законами субъектов Российской Федерации, устроенные в патронатную семью,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которые уже обучаются в выбранном учебном заведении.</w:t>
      </w:r>
    </w:p>
    <w:p w:rsidR="00EB7C4D" w:rsidRPr="00EB7C4D" w:rsidRDefault="00EB7C4D" w:rsidP="00EB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C4D">
        <w:rPr>
          <w:rFonts w:ascii="Times New Roman" w:hAnsi="Times New Roman" w:cs="Times New Roman"/>
          <w:sz w:val="28"/>
          <w:szCs w:val="28"/>
        </w:rPr>
        <w:t>Подтверждением этой льготы является копия свидетельства о рождении полнородных и неполнородных брата и (или) сестры, документ об установлении опеки (попечительства).</w:t>
      </w:r>
    </w:p>
    <w:p w:rsidR="00EB7C4D" w:rsidRDefault="00EB7C4D" w:rsidP="00EB7C4D">
      <w:pPr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EB7C4D">
        <w:rPr>
          <w:rFonts w:ascii="Times New Roman" w:hAnsi="Times New Roman" w:cs="Times New Roman"/>
          <w:b/>
          <w:sz w:val="32"/>
          <w:szCs w:val="28"/>
          <w:u w:val="single"/>
        </w:rPr>
        <w:t xml:space="preserve">Подать заявление с подтверждением своего права родители детей, относящихся к льготной категории, могут </w:t>
      </w:r>
    </w:p>
    <w:p w:rsidR="00B410F4" w:rsidRPr="00EB7C4D" w:rsidRDefault="00EB7C4D" w:rsidP="00EB7C4D">
      <w:pPr>
        <w:jc w:val="center"/>
        <w:rPr>
          <w:rFonts w:ascii="Times New Roman" w:hAnsi="Times New Roman" w:cs="Times New Roman"/>
          <w:b/>
          <w:color w:val="FF0000"/>
          <w:sz w:val="32"/>
          <w:szCs w:val="28"/>
          <w:u w:val="single"/>
        </w:rPr>
      </w:pPr>
      <w:r w:rsidRPr="00EB7C4D">
        <w:rPr>
          <w:rFonts w:ascii="Times New Roman" w:hAnsi="Times New Roman" w:cs="Times New Roman"/>
          <w:b/>
          <w:color w:val="FF0000"/>
          <w:sz w:val="32"/>
          <w:szCs w:val="28"/>
          <w:u w:val="single"/>
        </w:rPr>
        <w:t>с 01 апреля 2026 года.</w:t>
      </w:r>
    </w:p>
    <w:sectPr w:rsidR="00B410F4" w:rsidRPr="00EB7C4D" w:rsidSect="00EB7C4D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C4D"/>
    <w:rsid w:val="00B410F4"/>
    <w:rsid w:val="00EB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E741"/>
  <w15:chartTrackingRefBased/>
  <w15:docId w15:val="{0C15CCC1-DEE5-4B57-8514-7B329993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2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Берюков Михаил</dc:creator>
  <cp:keywords/>
  <dc:description/>
  <cp:lastModifiedBy>Берюков Михаил</cp:lastModifiedBy>
  <cp:revision>1</cp:revision>
  <dcterms:created xsi:type="dcterms:W3CDTF">2026-03-12T00:43:00Z</dcterms:created>
  <dcterms:modified xsi:type="dcterms:W3CDTF">2026-03-12T00:58:00Z</dcterms:modified>
</cp:coreProperties>
</file>